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56"/>
          <w:szCs w:val="56"/>
        </w:rPr>
      </w:pPr>
      <w:r>
        <w:rPr>
          <w:b/>
          <w:sz w:val="56"/>
          <w:szCs w:val="56"/>
        </w:rPr>
        <w:t xml:space="preserve">L’échelle des ressentis / </w:t>
      </w:r>
      <w:r>
        <w:rPr>
          <w:b/>
          <w:sz w:val="56"/>
          <w:szCs w:val="56"/>
        </w:rPr>
        <w:t>CrossTraining Lycée</w:t>
      </w:r>
    </w:p>
    <w:p>
      <w:pPr>
        <w:pStyle w:val="Normal"/>
        <w:rPr/>
      </w:pPr>
      <w:r>
        <w:rPr/>
      </w:r>
    </w:p>
    <w:tbl>
      <w:tblPr>
        <w:tblStyle w:val="Grilledutableau"/>
        <w:tblW w:w="1603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73"/>
        <w:gridCol w:w="887"/>
        <w:gridCol w:w="1663"/>
        <w:gridCol w:w="3120"/>
        <w:gridCol w:w="2297"/>
        <w:gridCol w:w="2430"/>
        <w:gridCol w:w="2099"/>
        <w:gridCol w:w="1365"/>
      </w:tblGrid>
      <w:tr>
        <w:trPr>
          <w:trHeight w:val="555" w:hRule="atLeast"/>
        </w:trPr>
        <w:tc>
          <w:tcPr>
            <w:tcW w:w="217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"/>
                <w:b/>
                <w:i/>
                <w:kern w:val="0"/>
                <w:sz w:val="22"/>
                <w:szCs w:val="22"/>
                <w:lang w:val="fr-FR" w:eastAsia="en-US" w:bidi="ar-SA"/>
              </w:rPr>
              <w:t>6 niveaux</w:t>
            </w:r>
          </w:p>
        </w:tc>
        <w:tc>
          <w:tcPr>
            <w:tcW w:w="2550" w:type="dxa"/>
            <w:gridSpan w:val="2"/>
            <w:tcBorders/>
            <w:shd w:color="auto" w:fill="DEEAF6" w:themeFill="accent5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rFonts w:eastAsia="Calibri" w:cs=""/>
                <w:b/>
                <w:kern w:val="0"/>
                <w:sz w:val="32"/>
                <w:szCs w:val="32"/>
                <w:lang w:val="fr-FR" w:eastAsia="en-US" w:bidi="ar-SA"/>
              </w:rPr>
              <w:t>1</w:t>
            </w:r>
          </w:p>
        </w:tc>
        <w:tc>
          <w:tcPr>
            <w:tcW w:w="3120" w:type="dxa"/>
            <w:tcBorders/>
            <w:shd w:color="auto" w:fill="C5E0B3" w:themeFill="accent6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rFonts w:eastAsia="Calibri" w:cs=""/>
                <w:b/>
                <w:kern w:val="0"/>
                <w:sz w:val="32"/>
                <w:szCs w:val="32"/>
                <w:lang w:val="fr-FR" w:eastAsia="en-US" w:bidi="ar-SA"/>
              </w:rPr>
              <w:t>2</w:t>
            </w:r>
          </w:p>
        </w:tc>
        <w:tc>
          <w:tcPr>
            <w:tcW w:w="2297" w:type="dxa"/>
            <w:tcBorders/>
            <w:shd w:color="auto" w:fill="FFF2CC" w:themeFill="accent4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rFonts w:eastAsia="Calibri" w:cs=""/>
                <w:b/>
                <w:kern w:val="0"/>
                <w:sz w:val="32"/>
                <w:szCs w:val="32"/>
                <w:lang w:val="fr-FR" w:eastAsia="en-US" w:bidi="ar-SA"/>
              </w:rPr>
              <w:t>3</w:t>
            </w:r>
          </w:p>
        </w:tc>
        <w:tc>
          <w:tcPr>
            <w:tcW w:w="2430" w:type="dxa"/>
            <w:tcBorders/>
            <w:shd w:color="auto" w:fill="F4B083" w:themeFill="accent2" w:themeFillTint="9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rFonts w:eastAsia="Calibri" w:cs=""/>
                <w:b/>
                <w:kern w:val="0"/>
                <w:sz w:val="32"/>
                <w:szCs w:val="32"/>
                <w:lang w:val="fr-FR" w:eastAsia="en-US" w:bidi="ar-SA"/>
              </w:rPr>
              <w:t>4</w:t>
            </w:r>
          </w:p>
        </w:tc>
        <w:tc>
          <w:tcPr>
            <w:tcW w:w="2099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rFonts w:eastAsia="Calibri" w:cs=""/>
                <w:b/>
                <w:kern w:val="0"/>
                <w:sz w:val="32"/>
                <w:szCs w:val="32"/>
                <w:lang w:val="fr-FR" w:eastAsia="en-US" w:bidi="ar-SA"/>
              </w:rPr>
              <w:t>5</w:t>
            </w:r>
          </w:p>
        </w:tc>
        <w:tc>
          <w:tcPr>
            <w:tcW w:w="1365" w:type="dxa"/>
            <w:tcBorders/>
            <w:shd w:color="auto" w:fill="FF0000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rFonts w:eastAsia="Calibri" w:cs=""/>
                <w:b/>
                <w:kern w:val="0"/>
                <w:sz w:val="32"/>
                <w:szCs w:val="32"/>
                <w:lang w:val="fr-FR" w:eastAsia="en-US" w:bidi="ar-SA"/>
              </w:rPr>
              <w:t>6</w:t>
            </w:r>
          </w:p>
        </w:tc>
      </w:tr>
      <w:tr>
        <w:trPr>
          <w:trHeight w:val="1579" w:hRule="atLeast"/>
        </w:trPr>
        <w:tc>
          <w:tcPr>
            <w:tcW w:w="217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b/>
                <w:i/>
                <w:i/>
                <w:kern w:val="0"/>
                <w:lang w:val="fr-FR" w:eastAsia="en-US" w:bidi="ar-SA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6"/>
                <w:szCs w:val="36"/>
              </w:rPr>
            </w:pPr>
            <w:r>
              <w:rPr>
                <w:rFonts w:eastAsia="Calibri" w:cs=""/>
                <w:b/>
                <w:i/>
                <w:kern w:val="0"/>
                <w:sz w:val="36"/>
                <w:szCs w:val="36"/>
                <w:lang w:val="fr-FR" w:eastAsia="en-US" w:bidi="ar-SA"/>
              </w:rPr>
              <w:t xml:space="preserve">Ressenti </w:t>
            </w:r>
            <w:r>
              <w:rPr>
                <w:rFonts w:eastAsia="Calibri" w:cs=""/>
                <w:b/>
                <w:i/>
                <w:kern w:val="0"/>
                <w:sz w:val="36"/>
                <w:szCs w:val="36"/>
                <w:u w:val="single"/>
                <w:lang w:val="fr-FR" w:eastAsia="en-US" w:bidi="ar-SA"/>
              </w:rPr>
              <w:t>respiratoir</w:t>
            </w:r>
            <w:r>
              <w:rPr>
                <w:rFonts w:eastAsia="Calibri" w:cs=""/>
                <w:b/>
                <w:i/>
                <w:kern w:val="0"/>
                <w:sz w:val="36"/>
                <w:szCs w:val="36"/>
                <w:u w:val="single"/>
                <w:lang w:val="fr-FR" w:eastAsia="en-US" w:bidi="ar-SA"/>
              </w:rPr>
              <w:t>e</w:t>
            </w:r>
          </w:p>
        </w:tc>
        <w:tc>
          <w:tcPr>
            <w:tcW w:w="2550" w:type="dxa"/>
            <w:gridSpan w:val="2"/>
            <w:tcBorders/>
            <w:shd w:color="auto" w:fill="DEEAF6" w:themeFill="accent5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peux parler comme d’habitude</w:t>
            </w:r>
          </w:p>
        </w:tc>
        <w:tc>
          <w:tcPr>
            <w:tcW w:w="3120" w:type="dxa"/>
            <w:tcBorders/>
            <w:shd w:color="auto" w:fill="C5E0B3" w:themeFill="accent6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 xml:space="preserve">Je peux faire </w:t>
            </w:r>
            <w:bookmarkStart w:id="0" w:name="_GoBack"/>
            <w:bookmarkEnd w:id="0"/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des phrases courtes</w:t>
            </w:r>
          </w:p>
        </w:tc>
        <w:tc>
          <w:tcPr>
            <w:tcW w:w="2297" w:type="dxa"/>
            <w:tcBorders/>
            <w:shd w:color="auto" w:fill="FFF2CC" w:themeFill="accent4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ne peux plus dire que des groupes de mots</w:t>
            </w:r>
          </w:p>
        </w:tc>
        <w:tc>
          <w:tcPr>
            <w:tcW w:w="2430" w:type="dxa"/>
            <w:tcBorders/>
            <w:shd w:color="auto" w:fill="F7CAAC" w:themeFill="accent2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J’ai du mal à dire des mots, même isolés</w:t>
            </w:r>
          </w:p>
        </w:tc>
        <w:tc>
          <w:tcPr>
            <w:tcW w:w="2099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ne peux plus parler du tout !!!</w:t>
            </w:r>
          </w:p>
        </w:tc>
        <w:tc>
          <w:tcPr>
            <w:tcW w:w="1365" w:type="dxa"/>
            <w:vMerge w:val="restart"/>
            <w:tcBorders/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b/>
                <w:i/>
                <w:kern w:val="0"/>
                <w:sz w:val="28"/>
                <w:szCs w:val="28"/>
                <w:lang w:val="fr-FR" w:eastAsia="en-US" w:bidi="ar-SA"/>
              </w:rPr>
              <w:t>Trop dur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Série non terminée</w:t>
            </w:r>
          </w:p>
        </w:tc>
      </w:tr>
      <w:tr>
        <w:trPr>
          <w:trHeight w:val="1795" w:hRule="atLeast"/>
        </w:trPr>
        <w:tc>
          <w:tcPr>
            <w:tcW w:w="217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b/>
                <w:i/>
                <w:i/>
                <w:kern w:val="0"/>
                <w:lang w:val="fr-FR" w:eastAsia="en-US" w:bidi="ar-SA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36"/>
                <w:szCs w:val="36"/>
              </w:rPr>
            </w:pPr>
            <w:r>
              <w:rPr>
                <w:rFonts w:eastAsia="Calibri" w:cs=""/>
                <w:b/>
                <w:i/>
                <w:kern w:val="0"/>
                <w:sz w:val="36"/>
                <w:szCs w:val="36"/>
                <w:lang w:val="fr-FR" w:eastAsia="en-US" w:bidi="ar-SA"/>
              </w:rPr>
              <w:t xml:space="preserve">Ressenti </w:t>
            </w:r>
            <w:r>
              <w:rPr>
                <w:rFonts w:eastAsia="Calibri" w:cs=""/>
                <w:b/>
                <w:i/>
                <w:kern w:val="0"/>
                <w:sz w:val="36"/>
                <w:szCs w:val="36"/>
                <w:u w:val="single"/>
                <w:lang w:val="fr-FR" w:eastAsia="en-US" w:bidi="ar-SA"/>
              </w:rPr>
              <w:t>musculaire</w:t>
            </w:r>
          </w:p>
        </w:tc>
        <w:tc>
          <w:tcPr>
            <w:tcW w:w="2550" w:type="dxa"/>
            <w:gridSpan w:val="2"/>
            <w:tcBorders/>
            <w:shd w:color="auto" w:fill="DEEAF6" w:themeFill="accent5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Légers picotements</w:t>
            </w:r>
          </w:p>
        </w:tc>
        <w:tc>
          <w:tcPr>
            <w:tcW w:w="3120" w:type="dxa"/>
            <w:tcBorders/>
            <w:shd w:color="auto" w:fill="C5E0B3" w:themeFill="accent6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Chaleur monte en fin de série, muscle un peu gonflé</w:t>
            </w:r>
          </w:p>
        </w:tc>
        <w:tc>
          <w:tcPr>
            <w:tcW w:w="2297" w:type="dxa"/>
            <w:tcBorders/>
            <w:shd w:color="auto" w:fill="FFF2CC" w:themeFill="accent4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Chaleur s’installe sur toute la série, muscle gonflé</w:t>
            </w:r>
          </w:p>
        </w:tc>
        <w:tc>
          <w:tcPr>
            <w:tcW w:w="2430" w:type="dxa"/>
            <w:tcBorders/>
            <w:shd w:color="auto" w:fill="F7CAAC" w:themeFill="accent2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 xml:space="preserve">Tension ou chaleur </w:t>
            </w: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fortes</w:t>
            </w: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 xml:space="preserve"> dernières rep difficiles</w:t>
            </w:r>
          </w:p>
        </w:tc>
        <w:tc>
          <w:tcPr>
            <w:tcW w:w="2099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Tension ou chaleur au max,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dernières rep extrêmement difficiles</w:t>
            </w:r>
          </w:p>
        </w:tc>
        <w:tc>
          <w:tcPr>
            <w:tcW w:w="1365" w:type="dxa"/>
            <w:vMerge w:val="continue"/>
            <w:tcBorders/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966" w:hRule="atLeast"/>
        </w:trPr>
        <w:tc>
          <w:tcPr>
            <w:tcW w:w="217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b/>
                <w:i/>
                <w:i/>
                <w:kern w:val="0"/>
                <w:lang w:val="fr-FR" w:eastAsia="en-US" w:bidi="ar-SA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b/>
                <w:i/>
                <w:kern w:val="0"/>
                <w:sz w:val="28"/>
                <w:szCs w:val="28"/>
                <w:lang w:val="fr-FR" w:eastAsia="en-US" w:bidi="ar-SA"/>
              </w:rPr>
              <w:t xml:space="preserve">Ressenti psychologique </w:t>
            </w:r>
            <w:r>
              <w:rPr>
                <w:rFonts w:eastAsia="Calibri" w:cs=""/>
                <w:b/>
                <w:i/>
                <w:kern w:val="0"/>
                <w:sz w:val="28"/>
                <w:szCs w:val="28"/>
                <w:u w:val="single"/>
                <w:lang w:val="fr-FR" w:eastAsia="en-US" w:bidi="ar-SA"/>
              </w:rPr>
              <w:t>durant l’effort</w:t>
            </w:r>
          </w:p>
        </w:tc>
        <w:tc>
          <w:tcPr>
            <w:tcW w:w="2550" w:type="dxa"/>
            <w:gridSpan w:val="2"/>
            <w:tcBorders/>
            <w:shd w:color="auto" w:fill="DEEAF6" w:themeFill="accent5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 xml:space="preserve">Je bouge mais je peux faire autre chose en même temps </w:t>
            </w:r>
          </w:p>
        </w:tc>
        <w:tc>
          <w:tcPr>
            <w:tcW w:w="3120" w:type="dxa"/>
            <w:tcBorders/>
            <w:shd w:color="auto" w:fill="C5E0B3" w:themeFill="accent6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ne peux plus faire autre chose en même temps, mais cela reste confortable</w:t>
            </w:r>
          </w:p>
        </w:tc>
        <w:tc>
          <w:tcPr>
            <w:tcW w:w="2297" w:type="dxa"/>
            <w:tcBorders/>
            <w:shd w:color="auto" w:fill="FFF2CC" w:themeFill="accent4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Sensation d’inconfort apparaît, je dois commencer à me concentrer</w:t>
            </w:r>
          </w:p>
        </w:tc>
        <w:tc>
          <w:tcPr>
            <w:tcW w:w="2430" w:type="dxa"/>
            <w:tcBorders/>
            <w:shd w:color="auto" w:fill="F7CAAC" w:themeFill="accent2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 xml:space="preserve">Cela devient difficile, même </w:t>
            </w: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 xml:space="preserve">en étant </w:t>
            </w: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concentré</w:t>
            </w:r>
          </w:p>
        </w:tc>
        <w:tc>
          <w:tcPr>
            <w:tcW w:w="2099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suis à fond, je vais lâcher !!</w:t>
            </w:r>
          </w:p>
        </w:tc>
        <w:tc>
          <w:tcPr>
            <w:tcW w:w="1365" w:type="dxa"/>
            <w:vMerge w:val="continue"/>
            <w:tcBorders/>
            <w:shd w:color="auto" w:fill="FF0000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370" w:hRule="atLeast"/>
        </w:trPr>
        <w:tc>
          <w:tcPr>
            <w:tcW w:w="217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b/>
                <w:i/>
                <w:i/>
                <w:kern w:val="0"/>
                <w:lang w:val="fr-FR" w:eastAsia="en-US" w:bidi="ar-SA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b/>
                <w:i/>
                <w:kern w:val="0"/>
                <w:sz w:val="28"/>
                <w:szCs w:val="28"/>
                <w:lang w:val="fr-FR" w:eastAsia="en-US" w:bidi="ar-SA"/>
              </w:rPr>
              <w:t xml:space="preserve">Ressenti psychologique </w:t>
            </w:r>
            <w:r>
              <w:rPr>
                <w:rFonts w:eastAsia="Calibri" w:cs=""/>
                <w:b/>
                <w:i/>
                <w:kern w:val="0"/>
                <w:sz w:val="28"/>
                <w:szCs w:val="28"/>
                <w:u w:val="single"/>
                <w:lang w:val="fr-FR" w:eastAsia="en-US" w:bidi="ar-SA"/>
              </w:rPr>
              <w:t>après l’effort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i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</w:r>
          </w:p>
        </w:tc>
        <w:tc>
          <w:tcPr>
            <w:tcW w:w="2550" w:type="dxa"/>
            <w:gridSpan w:val="2"/>
            <w:tcBorders/>
            <w:shd w:color="auto" w:fill="DEEAF6" w:themeFill="accent5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pourrais recommencer la séance tout de suite</w:t>
            </w:r>
          </w:p>
        </w:tc>
        <w:tc>
          <w:tcPr>
            <w:tcW w:w="3120" w:type="dxa"/>
            <w:tcBorders/>
            <w:shd w:color="auto" w:fill="A8D08D" w:themeFill="accent6" w:themeFillTint="9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pourrais recommencer la séance plus tard dans la journée</w:t>
            </w:r>
          </w:p>
        </w:tc>
        <w:tc>
          <w:tcPr>
            <w:tcW w:w="4727" w:type="dxa"/>
            <w:gridSpan w:val="2"/>
            <w:tcBorders/>
            <w:shd w:color="auto" w:fill="F7CAAC" w:themeFill="accent2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lang w:val="fr-FR" w:eastAsia="en-US" w:bidi="ar-SA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Je pourrais recommencer la séance demain</w:t>
            </w:r>
          </w:p>
        </w:tc>
        <w:tc>
          <w:tcPr>
            <w:tcW w:w="2099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fr-FR" w:eastAsia="en-US" w:bidi="ar-SA"/>
              </w:rPr>
              <w:t>J’aurais besoin d’au moins un jour de repos avant de recommencer</w:t>
            </w:r>
          </w:p>
        </w:tc>
        <w:tc>
          <w:tcPr>
            <w:tcW w:w="1365" w:type="dxa"/>
            <w:vMerge w:val="continue"/>
            <w:tcBorders/>
            <w:shd w:color="auto" w:fill="FF0000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6" w:hRule="atLeast"/>
        </w:trPr>
        <w:tc>
          <w:tcPr>
            <w:tcW w:w="2173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mc:AlternateContent>
                <mc:Choice Requires="wps">
                  <w:drawing>
                    <wp:anchor behindDoc="0" distT="16510" distB="15875" distL="6985" distR="9525" simplePos="0" locked="0" layoutInCell="0" allowOverlap="1" relativeHeight="2" wp14:anchorId="653FAFA9">
                      <wp:simplePos x="0" y="0"/>
                      <wp:positionH relativeFrom="column">
                        <wp:posOffset>5024120</wp:posOffset>
                      </wp:positionH>
                      <wp:positionV relativeFrom="paragraph">
                        <wp:posOffset>233045</wp:posOffset>
                      </wp:positionV>
                      <wp:extent cx="2336165" cy="106045"/>
                      <wp:effectExtent l="6985" t="16510" r="9525" b="15875"/>
                      <wp:wrapNone/>
                      <wp:docPr id="1" name="Flèche vers la droit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6040" cy="1062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0800,10800" path="m0@5l@3@5l@3,l21600,10800l@3,21600l@3@6l0@6xe">
                      <v:stroke joinstyle="miter"/>
                      <v:formulas>
                        <v:f eqn="val 21600"/>
                        <v:f eqn="val #1"/>
                        <v:f eqn="val #0"/>
                        <v:f eqn="sum width 0 @2"/>
                        <v:f eqn="prod 1 @1 2"/>
                        <v:f eqn="sum 10800 0 @4"/>
                        <v:f eqn="sum 10800 @4 0"/>
                        <v:f eqn="prod @5 @2 10800"/>
                        <v:f eqn="sum @3 @7 0"/>
                      </v:formulas>
                      <v:path gradientshapeok="t" o:connecttype="rect" textboxrect="0,@5,@8,@6"/>
                      <v:handles>
                        <v:h position="0,@5"/>
                        <v:h position="@3,0"/>
                      </v:handles>
                    </v:shapetype>
                    <v:shape id="shape_0" ID="Flèche vers la droite 1" path="l-2147483635,-2147483631l-2147483635,0l-2147483622,-2147483632l-2147483635,-2147483623l-2147483635,-2147483629l0,-2147483629xe" fillcolor="black" stroked="t" o:allowincell="f" style="position:absolute;margin-left:395.6pt;margin-top:18.35pt;width:183.9pt;height:8.3pt;mso-wrap-style:none;v-text-anchor:middle" wp14:anchorId="653FAFA9" type="_x0000_t13">
                      <v:fill o:detectmouseclick="t" type="solid" color2="white"/>
                      <v:stroke color="black" weight="12600" joinstyle="miter" endcap="flat"/>
                      <w10:wrap type="non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15240" distB="16510" distL="6985" distR="9525" simplePos="0" locked="0" layoutInCell="0" allowOverlap="1" relativeHeight="3" wp14:anchorId="653FAFA9">
                      <wp:simplePos x="0" y="0"/>
                      <wp:positionH relativeFrom="column">
                        <wp:posOffset>2007235</wp:posOffset>
                      </wp:positionH>
                      <wp:positionV relativeFrom="paragraph">
                        <wp:posOffset>236855</wp:posOffset>
                      </wp:positionV>
                      <wp:extent cx="2637155" cy="115570"/>
                      <wp:effectExtent l="6985" t="15240" r="9525" b="16510"/>
                      <wp:wrapNone/>
                      <wp:docPr id="2" name="Flèche vers la droit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7000" cy="1155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Flèche vers la droite 2" path="l-2147483635,-2147483631l-2147483635,0l-2147483622,-2147483632l-2147483635,-2147483623l-2147483635,-2147483629l0,-2147483629xe" fillcolor="black" stroked="t" o:allowincell="f" style="position:absolute;margin-left:158.05pt;margin-top:18.65pt;width:207.6pt;height:9.05pt;mso-wrap-style:none;v-text-anchor:middle" wp14:anchorId="653FAFA9" type="_x0000_t13">
                      <v:fill o:detectmouseclick="t" type="solid" color2="white"/>
                      <v:stroke color="black" weight="12600" joinstyle="miter" endcap="flat"/>
                      <w10:wrap type="non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15240" distB="16510" distL="6350" distR="10160" simplePos="0" locked="0" layoutInCell="0" allowOverlap="1" relativeHeight="4" wp14:anchorId="4616D04B">
                      <wp:simplePos x="0" y="0"/>
                      <wp:positionH relativeFrom="column">
                        <wp:posOffset>7626985</wp:posOffset>
                      </wp:positionH>
                      <wp:positionV relativeFrom="paragraph">
                        <wp:posOffset>205105</wp:posOffset>
                      </wp:positionV>
                      <wp:extent cx="1457325" cy="115570"/>
                      <wp:effectExtent l="6350" t="15240" r="10160" b="16510"/>
                      <wp:wrapNone/>
                      <wp:docPr id="3" name="Flèche vers la droit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7280" cy="1155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Flèche vers la droite 3" path="l-2147483635,-2147483631l-2147483635,0l-2147483622,-2147483632l-2147483635,-2147483623l-2147483635,-2147483629l0,-2147483629xe" fillcolor="black" stroked="t" o:allowincell="f" style="position:absolute;margin-left:600.55pt;margin-top:16.15pt;width:114.7pt;height:9.05pt;mso-wrap-style:none;v-text-anchor:middle" wp14:anchorId="4616D04B" type="_x0000_t13">
                      <v:fill o:detectmouseclick="t" type="solid" color2="white"/>
                      <v:stroke color="black" weight="12600" joinstyle="miter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Calibri" w:cs=""/>
                <w:b/>
                <w:i/>
                <w:kern w:val="0"/>
                <w:sz w:val="28"/>
                <w:szCs w:val="28"/>
                <w:lang w:val="fr-FR" w:eastAsia="en-US" w:bidi="ar-SA"/>
              </w:rPr>
              <w:t>Thème d’entraînement</w:t>
            </w:r>
          </w:p>
        </w:tc>
        <w:tc>
          <w:tcPr>
            <w:tcW w:w="887" w:type="dxa"/>
            <w:tcBorders/>
            <w:shd w:color="auto" w:fill="DEEAF6" w:themeFill="accent5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  <w:t>Repos</w:t>
            </w:r>
          </w:p>
        </w:tc>
        <w:tc>
          <w:tcPr>
            <w:tcW w:w="4783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  <w:t>Santé</w:t>
            </w:r>
          </w:p>
        </w:tc>
        <w:tc>
          <w:tcPr>
            <w:tcW w:w="4727" w:type="dxa"/>
            <w:gridSpan w:val="2"/>
            <w:tcBorders/>
            <w:shd w:color="auto" w:fill="F7CAAC" w:themeFill="accent2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  <w:t>Condition physique</w:t>
            </w:r>
          </w:p>
        </w:tc>
        <w:tc>
          <w:tcPr>
            <w:tcW w:w="2099" w:type="dxa"/>
            <w:tcBorders/>
            <w:shd w:color="auto" w:fill="C45911" w:themeFill="accent2" w:themeFillShade="bf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  <w:t>Performance</w:t>
            </w:r>
          </w:p>
        </w:tc>
        <w:tc>
          <w:tcPr>
            <w:tcW w:w="136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5" wp14:anchorId="7C4BD7C8">
                <wp:simplePos x="0" y="0"/>
                <wp:positionH relativeFrom="column">
                  <wp:posOffset>19050</wp:posOffset>
                </wp:positionH>
                <wp:positionV relativeFrom="paragraph">
                  <wp:posOffset>88900</wp:posOffset>
                </wp:positionV>
                <wp:extent cx="3418205" cy="436245"/>
                <wp:effectExtent l="0" t="0" r="0" b="0"/>
                <wp:wrapNone/>
                <wp:docPr id="4" name="Zone de text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8200" cy="436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hd w:val="clear" w:color="auto" w:fill="F2F2F2" w:themeFill="background1" w:themeFillShade="f2"/>
                              <w:spacing w:lineRule="auto" w:line="163"/>
                              <w:rPr>
                                <w:rFonts w:cs="Calibri" w:cstheme="minorHAnsi"/>
                                <w:i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cstheme="minorHAnsi"/>
                                <w:i/>
                                <w:sz w:val="18"/>
                                <w:szCs w:val="18"/>
                              </w:rPr>
                              <w:t>Académie de Grenoble – FC EPS CA5 2024/2025</w:t>
                            </w:r>
                          </w:p>
                          <w:p>
                            <w:pPr>
                              <w:pStyle w:val="Contenudecadre"/>
                              <w:shd w:val="clear" w:color="auto" w:fill="F2F2F2" w:themeFill="background1" w:themeFillShade="f2"/>
                              <w:spacing w:lineRule="auto" w:line="163"/>
                              <w:rPr>
                                <w:rFonts w:cs="Calibri" w:cstheme="minorHAnsi"/>
                                <w:i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Calibri" w:cstheme="minorHAnsi"/>
                                <w:i/>
                                <w:sz w:val="18"/>
                                <w:szCs w:val="18"/>
                              </w:rPr>
                              <w:t>Bodineau Hélène, Borrego Céline, Locatelli Didier, Nouvel Arnaud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44" path="m0,0l-2147483645,0l-2147483645,-2147483646l0,-2147483646xe" fillcolor="white" stroked="f" o:allowincell="f" style="position:absolute;margin-left:1.5pt;margin-top:7pt;width:269.1pt;height:34.3pt;mso-wrap-style:square;v-text-anchor:top" wp14:anchorId="7C4BD7C8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Contenudecadre"/>
                        <w:shd w:val="clear" w:color="auto" w:fill="F2F2F2" w:themeFill="background1" w:themeFillShade="f2"/>
                        <w:spacing w:lineRule="auto" w:line="163"/>
                        <w:rPr>
                          <w:rFonts w:cs="Calibri" w:cstheme="minorHAnsi"/>
                          <w:i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Calibri" w:cstheme="minorHAnsi"/>
                          <w:i/>
                          <w:sz w:val="18"/>
                          <w:szCs w:val="18"/>
                        </w:rPr>
                        <w:t>Académie de Grenoble – FC EPS CA5 2024/2025</w:t>
                      </w:r>
                    </w:p>
                    <w:p>
                      <w:pPr>
                        <w:pStyle w:val="Contenudecadre"/>
                        <w:shd w:val="clear" w:color="auto" w:fill="F2F2F2" w:themeFill="background1" w:themeFillShade="f2"/>
                        <w:spacing w:lineRule="auto" w:line="163"/>
                        <w:rPr>
                          <w:rFonts w:cs="Calibri" w:cstheme="minorHAnsi"/>
                          <w:i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Calibri" w:cstheme="minorHAnsi"/>
                          <w:i/>
                          <w:sz w:val="18"/>
                          <w:szCs w:val="18"/>
                        </w:rPr>
                        <w:t>Bodineau Hélène, Borrego Céline, Locatelli Didier, Nouvel Arnaud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rlito">
    <w:altName w:val="Calibri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fe6a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Bureau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LibreOffice/7.5.3.2$Windows_X86_64 LibreOffice_project/9f56dff12ba03b9acd7730a5a481eea045e468f3</Application>
  <AppVersion>15.0000</AppVersion>
  <Pages>1</Pages>
  <Words>211</Words>
  <Characters>1095</Characters>
  <CharactersWithSpaces>1267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2024-10-24T09:09:00Z</dcterms:created>
  <dc:creator>EPS</dc:creator>
  <dc:description/>
  <dc:language>fr-FR</dc:language>
  <cp:lastModifiedBy/>
  <cp:lastPrinted>2024-12-06T14:13:00Z</cp:lastPrinted>
  <dcterms:modified xsi:type="dcterms:W3CDTF">2025-04-10T18:20:52Z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